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6CD5" w14:textId="76F17E43" w:rsidR="00A533D0" w:rsidRDefault="00346327">
      <w:r>
        <w:t>Email from Hayward on 3.10.25</w:t>
      </w:r>
    </w:p>
    <w:p w14:paraId="09DE2171" w14:textId="77777777" w:rsidR="00346327" w:rsidRDefault="00346327"/>
    <w:p w14:paraId="223AF772" w14:textId="77777777" w:rsidR="00346327" w:rsidRDefault="00346327" w:rsidP="00346327">
      <w:pPr>
        <w:pStyle w:val="NormalWeb"/>
        <w:spacing w:before="0" w:beforeAutospacing="0" w:after="0" w:afterAutospacing="0"/>
        <w:rPr>
          <w:rFonts w:ascii="Calibri" w:hAnsi="Calibri" w:cs="Calibri"/>
          <w:color w:val="000000"/>
          <w:sz w:val="22"/>
          <w:szCs w:val="22"/>
        </w:rPr>
      </w:pPr>
      <w:r>
        <w:rPr>
          <w:rFonts w:ascii="inherit" w:hAnsi="inherit" w:cs="Calibri"/>
          <w:color w:val="0000FF"/>
          <w:sz w:val="32"/>
          <w:szCs w:val="32"/>
          <w:bdr w:val="none" w:sz="0" w:space="0" w:color="auto" w:frame="1"/>
        </w:rPr>
        <w:t>Following are my notes of our call today.</w:t>
      </w:r>
    </w:p>
    <w:p w14:paraId="4B33963F" w14:textId="77777777" w:rsidR="00346327" w:rsidRDefault="00346327" w:rsidP="00346327">
      <w:pPr>
        <w:pStyle w:val="NormalWeb"/>
        <w:spacing w:before="0" w:beforeAutospacing="0" w:after="0" w:afterAutospacing="0"/>
        <w:rPr>
          <w:rFonts w:ascii="Calibri" w:hAnsi="Calibri" w:cs="Calibri"/>
          <w:color w:val="000000"/>
          <w:sz w:val="22"/>
          <w:szCs w:val="22"/>
        </w:rPr>
      </w:pPr>
      <w:r>
        <w:rPr>
          <w:rFonts w:ascii="inherit" w:hAnsi="inherit" w:cs="Calibri"/>
          <w:color w:val="0000FF"/>
          <w:sz w:val="32"/>
          <w:szCs w:val="32"/>
          <w:bdr w:val="none" w:sz="0" w:space="0" w:color="auto" w:frame="1"/>
        </w:rPr>
        <w:t> </w:t>
      </w:r>
    </w:p>
    <w:p w14:paraId="1517D3D1"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w:t>
      </w:r>
      <w:r>
        <w:rPr>
          <w:color w:val="0000FF"/>
          <w:sz w:val="14"/>
          <w:szCs w:val="14"/>
          <w:bdr w:val="none" w:sz="0" w:space="0" w:color="auto" w:frame="1"/>
        </w:rPr>
        <w:t>    </w:t>
      </w:r>
      <w:r>
        <w:rPr>
          <w:rFonts w:ascii="inherit" w:hAnsi="inherit" w:cs="Calibri"/>
          <w:color w:val="0000FF"/>
          <w:sz w:val="32"/>
          <w:szCs w:val="32"/>
          <w:bdr w:val="none" w:sz="0" w:space="0" w:color="auto" w:frame="1"/>
        </w:rPr>
        <w:t>Annual Minutes of Owners Meeting.  Diane will put in final with my edits, and when approved, we will post them to the Owners section of the website behind the firewall (until they are approved at the next annual meeting).</w:t>
      </w:r>
    </w:p>
    <w:p w14:paraId="4E25C61A"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2.</w:t>
      </w:r>
      <w:r>
        <w:rPr>
          <w:color w:val="0000FF"/>
          <w:sz w:val="14"/>
          <w:szCs w:val="14"/>
          <w:bdr w:val="none" w:sz="0" w:space="0" w:color="auto" w:frame="1"/>
        </w:rPr>
        <w:t>    </w:t>
      </w:r>
      <w:r>
        <w:rPr>
          <w:rFonts w:ascii="inherit" w:hAnsi="inherit" w:cs="Calibri"/>
          <w:color w:val="0000FF"/>
          <w:sz w:val="32"/>
          <w:szCs w:val="32"/>
          <w:bdr w:val="none" w:sz="0" w:space="0" w:color="auto" w:frame="1"/>
        </w:rPr>
        <w:t xml:space="preserve">CJ and Tom request for Abatement removal from Unit 16.  We decided to approve the request subject to providing all required permits including a signed asbestos removal permit. As a request not a condition, we will ask for the project to start on April 1, </w:t>
      </w:r>
      <w:proofErr w:type="gramStart"/>
      <w:r>
        <w:rPr>
          <w:rFonts w:ascii="inherit" w:hAnsi="inherit" w:cs="Calibri"/>
          <w:color w:val="0000FF"/>
          <w:sz w:val="32"/>
          <w:szCs w:val="32"/>
          <w:bdr w:val="none" w:sz="0" w:space="0" w:color="auto" w:frame="1"/>
        </w:rPr>
        <w:t>2025</w:t>
      </w:r>
      <w:proofErr w:type="gramEnd"/>
      <w:r>
        <w:rPr>
          <w:rFonts w:ascii="inherit" w:hAnsi="inherit" w:cs="Calibri"/>
          <w:color w:val="0000FF"/>
          <w:sz w:val="32"/>
          <w:szCs w:val="32"/>
          <w:bdr w:val="none" w:sz="0" w:space="0" w:color="auto" w:frame="1"/>
        </w:rPr>
        <w:t xml:space="preserve"> or after, to keep the noise down, and to give Diane input into a notice to owners/tenants.  Diane will prepare a notice to owners/tenants of what is happening and what to expect.  I have already notified CJ and Tom of the approval and conditions/requests.</w:t>
      </w:r>
    </w:p>
    <w:p w14:paraId="1A2DB0BC"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3.</w:t>
      </w:r>
      <w:r>
        <w:rPr>
          <w:color w:val="0000FF"/>
          <w:sz w:val="14"/>
          <w:szCs w:val="14"/>
          <w:bdr w:val="none" w:sz="0" w:space="0" w:color="auto" w:frame="1"/>
        </w:rPr>
        <w:t>    </w:t>
      </w:r>
      <w:r>
        <w:rPr>
          <w:rFonts w:ascii="inherit" w:hAnsi="inherit" w:cs="Calibri"/>
          <w:color w:val="0000FF"/>
          <w:sz w:val="32"/>
          <w:szCs w:val="32"/>
          <w:bdr w:val="none" w:sz="0" w:space="0" w:color="auto" w:frame="1"/>
        </w:rPr>
        <w:t>Storage closet 20.  We agreed to send an acknowledgement to the new buyer of Unit 20 that the prior agreement with Popkin will continue.  We do not think a formal new agreement is needed.</w:t>
      </w:r>
    </w:p>
    <w:p w14:paraId="65E1D53E"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4.</w:t>
      </w:r>
      <w:r>
        <w:rPr>
          <w:color w:val="0000FF"/>
          <w:sz w:val="14"/>
          <w:szCs w:val="14"/>
          <w:bdr w:val="none" w:sz="0" w:space="0" w:color="auto" w:frame="1"/>
        </w:rPr>
        <w:t>    </w:t>
      </w:r>
      <w:r>
        <w:rPr>
          <w:rFonts w:ascii="inherit" w:hAnsi="inherit" w:cs="Calibri"/>
          <w:color w:val="0000FF"/>
          <w:sz w:val="32"/>
          <w:szCs w:val="32"/>
          <w:bdr w:val="none" w:sz="0" w:space="0" w:color="auto" w:frame="1"/>
        </w:rPr>
        <w:t xml:space="preserve">Minutes templates.  Diane </w:t>
      </w:r>
      <w:proofErr w:type="gramStart"/>
      <w:r>
        <w:rPr>
          <w:rFonts w:ascii="inherit" w:hAnsi="inherit" w:cs="Calibri"/>
          <w:color w:val="0000FF"/>
          <w:sz w:val="32"/>
          <w:szCs w:val="32"/>
          <w:bdr w:val="none" w:sz="0" w:space="0" w:color="auto" w:frame="1"/>
        </w:rPr>
        <w:t>go</w:t>
      </w:r>
      <w:proofErr w:type="gramEnd"/>
      <w:r>
        <w:rPr>
          <w:rFonts w:ascii="inherit" w:hAnsi="inherit" w:cs="Calibri"/>
          <w:color w:val="0000FF"/>
          <w:sz w:val="32"/>
          <w:szCs w:val="32"/>
          <w:bdr w:val="none" w:sz="0" w:space="0" w:color="auto" w:frame="1"/>
        </w:rPr>
        <w:t xml:space="preserve"> the templates I sent and will use those to draft future minutes of meetings.</w:t>
      </w:r>
    </w:p>
    <w:p w14:paraId="23BE872A"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5.</w:t>
      </w:r>
      <w:r>
        <w:rPr>
          <w:color w:val="0000FF"/>
          <w:sz w:val="14"/>
          <w:szCs w:val="14"/>
          <w:bdr w:val="none" w:sz="0" w:space="0" w:color="auto" w:frame="1"/>
        </w:rPr>
        <w:t>    </w:t>
      </w:r>
      <w:r>
        <w:rPr>
          <w:rFonts w:ascii="inherit" w:hAnsi="inherit" w:cs="Calibri"/>
          <w:color w:val="0000FF"/>
          <w:sz w:val="32"/>
          <w:szCs w:val="32"/>
          <w:bdr w:val="none" w:sz="0" w:space="0" w:color="auto" w:frame="1"/>
        </w:rPr>
        <w:t>Phase 2 of water line.  Diane will put together a comprehensive package of all the bids we have for all aspects of Phase 2 so the board can consider and approve.  In addition to the $15,000 bid, this should also include bids from Cubed, AOK Plumbing, and Tony’s time.  I think that is all but, if there are others, they should be included.</w:t>
      </w:r>
    </w:p>
    <w:p w14:paraId="5F540F5A"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6.</w:t>
      </w:r>
      <w:r>
        <w:rPr>
          <w:color w:val="0000FF"/>
          <w:sz w:val="14"/>
          <w:szCs w:val="14"/>
          <w:bdr w:val="none" w:sz="0" w:space="0" w:color="auto" w:frame="1"/>
        </w:rPr>
        <w:t>    </w:t>
      </w:r>
      <w:r>
        <w:rPr>
          <w:rFonts w:ascii="inherit" w:hAnsi="inherit" w:cs="Calibri"/>
          <w:color w:val="0000FF"/>
          <w:sz w:val="32"/>
          <w:szCs w:val="32"/>
          <w:bdr w:val="none" w:sz="0" w:space="0" w:color="auto" w:frame="1"/>
        </w:rPr>
        <w:t xml:space="preserve">Electrical Upgrade.  We agreed to set up a meeting with Mike the electrician to discuss the electrical upgrade requirements and best approach.  Riley will arrange to have Scott Warwick to </w:t>
      </w:r>
      <w:r>
        <w:rPr>
          <w:rFonts w:ascii="inherit" w:hAnsi="inherit" w:cs="Calibri"/>
          <w:color w:val="0000FF"/>
          <w:sz w:val="32"/>
          <w:szCs w:val="32"/>
          <w:bdr w:val="none" w:sz="0" w:space="0" w:color="auto" w:frame="1"/>
        </w:rPr>
        <w:lastRenderedPageBreak/>
        <w:t>volunteer to act as a consultant to the board.  The call will be among the board, Diane, Tony, Scott, and Mike.</w:t>
      </w:r>
    </w:p>
    <w:p w14:paraId="36DDD945"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7.</w:t>
      </w:r>
      <w:r>
        <w:rPr>
          <w:color w:val="0000FF"/>
          <w:sz w:val="14"/>
          <w:szCs w:val="14"/>
          <w:bdr w:val="none" w:sz="0" w:space="0" w:color="auto" w:frame="1"/>
        </w:rPr>
        <w:t>    </w:t>
      </w:r>
      <w:r>
        <w:rPr>
          <w:rFonts w:ascii="inherit" w:hAnsi="inherit" w:cs="Calibri"/>
          <w:color w:val="0000FF"/>
          <w:sz w:val="32"/>
          <w:szCs w:val="32"/>
          <w:bdr w:val="none" w:sz="0" w:space="0" w:color="auto" w:frame="1"/>
        </w:rPr>
        <w:t>Joanna Stingray request for mini split.  We decided not to grant this request at this time and to defer consideration until we get a handle on how the electrical upgrade might interface with the request, and well as until we can consult with an HVAC specialist for an overall plan to deal with air conditioning requests from other owners on all the floors.  Putting condensers on the roof based on ad hoc requests was considered unfair.  *I have already advised Joanna.</w:t>
      </w:r>
    </w:p>
    <w:p w14:paraId="77E50348"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8.</w:t>
      </w:r>
      <w:r>
        <w:rPr>
          <w:color w:val="0000FF"/>
          <w:sz w:val="14"/>
          <w:szCs w:val="14"/>
          <w:bdr w:val="none" w:sz="0" w:space="0" w:color="auto" w:frame="1"/>
        </w:rPr>
        <w:t>    </w:t>
      </w:r>
      <w:r>
        <w:rPr>
          <w:rFonts w:ascii="inherit" w:hAnsi="inherit" w:cs="Calibri"/>
          <w:color w:val="0000FF"/>
          <w:sz w:val="32"/>
          <w:szCs w:val="32"/>
          <w:bdr w:val="none" w:sz="0" w:space="0" w:color="auto" w:frame="1"/>
        </w:rPr>
        <w:t>Restating the Declarations.  Diane said Molly charges a flat fee of $10,000.  It will include restating the Declarations, tweaking the bylaws and the guidelines, if necessary, possibly tweaking the R&amp;Rs, having a meeting with the board after the first draft, having a town hall meeting with the owners, making final revisions, and then having a vote to approve by the owners.  Diane will check with Molly when she can get started.</w:t>
      </w:r>
    </w:p>
    <w:p w14:paraId="27BBCB7B"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9.</w:t>
      </w:r>
      <w:r>
        <w:rPr>
          <w:color w:val="0000FF"/>
          <w:sz w:val="14"/>
          <w:szCs w:val="14"/>
          <w:bdr w:val="none" w:sz="0" w:space="0" w:color="auto" w:frame="1"/>
        </w:rPr>
        <w:t>    </w:t>
      </w:r>
      <w:r>
        <w:rPr>
          <w:rFonts w:ascii="inherit" w:hAnsi="inherit" w:cs="Calibri"/>
          <w:color w:val="0000FF"/>
          <w:sz w:val="32"/>
          <w:szCs w:val="32"/>
          <w:bdr w:val="none" w:sz="0" w:space="0" w:color="auto" w:frame="1"/>
        </w:rPr>
        <w:t>Website.  Diane will cause the website to be modified accordingly to the email I sent a few days ago.</w:t>
      </w:r>
    </w:p>
    <w:p w14:paraId="6A79FDEE"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10.</w:t>
      </w:r>
      <w:r>
        <w:rPr>
          <w:color w:val="0000FF"/>
          <w:sz w:val="14"/>
          <w:szCs w:val="14"/>
          <w:bdr w:val="none" w:sz="0" w:space="0" w:color="auto" w:frame="1"/>
        </w:rPr>
        <w:t>                       </w:t>
      </w:r>
      <w:r>
        <w:rPr>
          <w:rFonts w:ascii="inherit" w:hAnsi="inherit" w:cs="Calibri"/>
          <w:color w:val="0000FF"/>
          <w:sz w:val="32"/>
          <w:szCs w:val="32"/>
          <w:bdr w:val="none" w:sz="0" w:space="0" w:color="auto" w:frame="1"/>
        </w:rPr>
        <w:t>Dogs.  Diane advised that she only has 1 dog registration.  Thus, Diane will draft a notice to all owners asking if they or a tenant has a dog, if so to please register it.  The board will approve the notice before it is sent.  Diane will need to follow up on this and get yes or no answers to the question whether the current occupant has a dog.  A refusal to answer is not good enough.</w:t>
      </w:r>
    </w:p>
    <w:p w14:paraId="650F81E7"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11.</w:t>
      </w:r>
      <w:r>
        <w:rPr>
          <w:color w:val="0000FF"/>
          <w:sz w:val="14"/>
          <w:szCs w:val="14"/>
          <w:bdr w:val="none" w:sz="0" w:space="0" w:color="auto" w:frame="1"/>
        </w:rPr>
        <w:t>                       </w:t>
      </w:r>
      <w:r>
        <w:rPr>
          <w:rFonts w:ascii="inherit" w:hAnsi="inherit" w:cs="Calibri"/>
          <w:color w:val="0000FF"/>
          <w:sz w:val="32"/>
          <w:szCs w:val="32"/>
          <w:bdr w:val="none" w:sz="0" w:space="0" w:color="auto" w:frame="1"/>
        </w:rPr>
        <w:t>Tenants.  Diane will send the board a list of the tenants currently registered.  Again, Diane will prepare a draft notice to all owners whether they have a current tenant and, if so, to register the tenant.  Again, Diane will need to follow up on the notice.</w:t>
      </w:r>
    </w:p>
    <w:p w14:paraId="1EF77115"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12.</w:t>
      </w:r>
      <w:r>
        <w:rPr>
          <w:color w:val="0000FF"/>
          <w:sz w:val="14"/>
          <w:szCs w:val="14"/>
          <w:bdr w:val="none" w:sz="0" w:space="0" w:color="auto" w:frame="1"/>
        </w:rPr>
        <w:t>                       </w:t>
      </w:r>
      <w:r>
        <w:rPr>
          <w:rFonts w:ascii="inherit" w:hAnsi="inherit" w:cs="Calibri"/>
          <w:color w:val="0000FF"/>
          <w:sz w:val="32"/>
          <w:szCs w:val="32"/>
          <w:bdr w:val="none" w:sz="0" w:space="0" w:color="auto" w:frame="1"/>
        </w:rPr>
        <w:t xml:space="preserve">Drainage.  Regarding the drainage issue on the sidewalk where Phase 1 water line work was done and possibly between the sidewalk and the building where the drains from the roof </w:t>
      </w:r>
      <w:r>
        <w:rPr>
          <w:rFonts w:ascii="inherit" w:hAnsi="inherit" w:cs="Calibri"/>
          <w:color w:val="0000FF"/>
          <w:sz w:val="32"/>
          <w:szCs w:val="32"/>
          <w:bdr w:val="none" w:sz="0" w:space="0" w:color="auto" w:frame="1"/>
        </w:rPr>
        <w:lastRenderedPageBreak/>
        <w:t xml:space="preserve">dump out, Diane will consult with Tony.  We need professional advice on whether there is a problem and, if so, how to fix it.  It may be possible to do some of the work to fix when we do Phase 2 of the water line, possibly </w:t>
      </w:r>
      <w:proofErr w:type="spellStart"/>
      <w:r>
        <w:rPr>
          <w:rFonts w:ascii="inherit" w:hAnsi="inherit" w:cs="Calibri"/>
          <w:color w:val="0000FF"/>
          <w:sz w:val="32"/>
          <w:szCs w:val="32"/>
          <w:bdr w:val="none" w:sz="0" w:space="0" w:color="auto" w:frame="1"/>
        </w:rPr>
        <w:t>regrading</w:t>
      </w:r>
      <w:proofErr w:type="spellEnd"/>
      <w:r>
        <w:rPr>
          <w:rFonts w:ascii="inherit" w:hAnsi="inherit" w:cs="Calibri"/>
          <w:color w:val="0000FF"/>
          <w:sz w:val="32"/>
          <w:szCs w:val="32"/>
          <w:bdr w:val="none" w:sz="0" w:space="0" w:color="auto" w:frame="1"/>
        </w:rPr>
        <w:t xml:space="preserve"> the sidewalk so it does not hold water.</w:t>
      </w:r>
    </w:p>
    <w:p w14:paraId="15B9F744"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13.</w:t>
      </w:r>
      <w:r>
        <w:rPr>
          <w:color w:val="0000FF"/>
          <w:sz w:val="14"/>
          <w:szCs w:val="14"/>
          <w:bdr w:val="none" w:sz="0" w:space="0" w:color="auto" w:frame="1"/>
        </w:rPr>
        <w:t>                       </w:t>
      </w:r>
      <w:r>
        <w:rPr>
          <w:rFonts w:ascii="inherit" w:hAnsi="inherit" w:cs="Calibri"/>
          <w:color w:val="0000FF"/>
          <w:sz w:val="32"/>
          <w:szCs w:val="32"/>
          <w:bdr w:val="none" w:sz="0" w:space="0" w:color="auto" w:frame="1"/>
        </w:rPr>
        <w:t>Interior refreshing.  While this upgrade is something we want to do eventually, we agreed to put this project on hold while we address some of the other issues.  As we discussed at the annual meeting, if any of the owners want to form a work committee to consider options, that is fine.</w:t>
      </w:r>
    </w:p>
    <w:p w14:paraId="1A4FADDE" w14:textId="77777777" w:rsidR="00346327" w:rsidRDefault="00346327" w:rsidP="00346327">
      <w:pPr>
        <w:pStyle w:val="NormalWeb"/>
        <w:spacing w:before="0" w:beforeAutospacing="0" w:after="0" w:afterAutospacing="0"/>
        <w:ind w:left="720" w:hanging="360"/>
        <w:rPr>
          <w:rFonts w:ascii="Calibri" w:hAnsi="Calibri" w:cs="Calibri"/>
          <w:color w:val="000000"/>
          <w:sz w:val="22"/>
          <w:szCs w:val="22"/>
        </w:rPr>
      </w:pPr>
      <w:r>
        <w:rPr>
          <w:rFonts w:ascii="inherit" w:hAnsi="inherit" w:cs="Calibri"/>
          <w:color w:val="0000FF"/>
          <w:sz w:val="32"/>
          <w:szCs w:val="32"/>
          <w:bdr w:val="none" w:sz="0" w:space="0" w:color="auto" w:frame="1"/>
        </w:rPr>
        <w:t>14.</w:t>
      </w:r>
      <w:r>
        <w:rPr>
          <w:color w:val="0000FF"/>
          <w:sz w:val="14"/>
          <w:szCs w:val="14"/>
          <w:bdr w:val="none" w:sz="0" w:space="0" w:color="auto" w:frame="1"/>
        </w:rPr>
        <w:t>                       </w:t>
      </w:r>
      <w:r>
        <w:rPr>
          <w:rFonts w:ascii="inherit" w:hAnsi="inherit" w:cs="Calibri"/>
          <w:color w:val="0000FF"/>
          <w:sz w:val="32"/>
          <w:szCs w:val="32"/>
          <w:bdr w:val="none" w:sz="0" w:space="0" w:color="auto" w:frame="1"/>
        </w:rPr>
        <w:t>Owners’ list of contacts.   Diane will put together a list of current contacts for owners for circulation by email to owners, as we agreed to do at an annual meeting a couple of years ago.  The list will not be posted on the website.</w:t>
      </w:r>
    </w:p>
    <w:p w14:paraId="7DCDE008" w14:textId="77777777" w:rsidR="00346327" w:rsidRDefault="00346327" w:rsidP="00346327">
      <w:pPr>
        <w:pStyle w:val="NormalWeb"/>
        <w:spacing w:before="0" w:beforeAutospacing="0" w:after="0" w:afterAutospacing="0"/>
        <w:ind w:left="360"/>
        <w:rPr>
          <w:rFonts w:ascii="Calibri" w:hAnsi="Calibri" w:cs="Calibri"/>
          <w:color w:val="000000"/>
          <w:sz w:val="22"/>
          <w:szCs w:val="22"/>
        </w:rPr>
      </w:pPr>
      <w:r>
        <w:rPr>
          <w:rFonts w:ascii="inherit" w:hAnsi="inherit" w:cs="Calibri"/>
          <w:color w:val="0000FF"/>
          <w:sz w:val="32"/>
          <w:szCs w:val="32"/>
          <w:bdr w:val="none" w:sz="0" w:space="0" w:color="auto" w:frame="1"/>
        </w:rPr>
        <w:t> </w:t>
      </w:r>
    </w:p>
    <w:p w14:paraId="37FDAC7C" w14:textId="77777777" w:rsidR="00346327" w:rsidRDefault="00346327"/>
    <w:sectPr w:rsidR="0034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27"/>
    <w:rsid w:val="001A7963"/>
    <w:rsid w:val="00346327"/>
    <w:rsid w:val="00993C04"/>
    <w:rsid w:val="00A533D0"/>
    <w:rsid w:val="00E57018"/>
    <w:rsid w:val="00F3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7D089"/>
  <w15:chartTrackingRefBased/>
  <w15:docId w15:val="{EBCAD2BF-902C-EC42-BC70-D3A2E003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327"/>
    <w:rPr>
      <w:rFonts w:eastAsiaTheme="majorEastAsia" w:cstheme="majorBidi"/>
      <w:color w:val="272727" w:themeColor="text1" w:themeTint="D8"/>
    </w:rPr>
  </w:style>
  <w:style w:type="paragraph" w:styleId="Title">
    <w:name w:val="Title"/>
    <w:basedOn w:val="Normal"/>
    <w:next w:val="Normal"/>
    <w:link w:val="TitleChar"/>
    <w:uiPriority w:val="10"/>
    <w:qFormat/>
    <w:rsid w:val="00346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327"/>
    <w:pPr>
      <w:spacing w:before="160"/>
      <w:jc w:val="center"/>
    </w:pPr>
    <w:rPr>
      <w:i/>
      <w:iCs/>
      <w:color w:val="404040" w:themeColor="text1" w:themeTint="BF"/>
    </w:rPr>
  </w:style>
  <w:style w:type="character" w:customStyle="1" w:styleId="QuoteChar">
    <w:name w:val="Quote Char"/>
    <w:basedOn w:val="DefaultParagraphFont"/>
    <w:link w:val="Quote"/>
    <w:uiPriority w:val="29"/>
    <w:rsid w:val="00346327"/>
    <w:rPr>
      <w:i/>
      <w:iCs/>
      <w:color w:val="404040" w:themeColor="text1" w:themeTint="BF"/>
    </w:rPr>
  </w:style>
  <w:style w:type="paragraph" w:styleId="ListParagraph">
    <w:name w:val="List Paragraph"/>
    <w:basedOn w:val="Normal"/>
    <w:uiPriority w:val="34"/>
    <w:qFormat/>
    <w:rsid w:val="00346327"/>
    <w:pPr>
      <w:ind w:left="720"/>
      <w:contextualSpacing/>
    </w:pPr>
  </w:style>
  <w:style w:type="character" w:styleId="IntenseEmphasis">
    <w:name w:val="Intense Emphasis"/>
    <w:basedOn w:val="DefaultParagraphFont"/>
    <w:uiPriority w:val="21"/>
    <w:qFormat/>
    <w:rsid w:val="00346327"/>
    <w:rPr>
      <w:i/>
      <w:iCs/>
      <w:color w:val="0F4761" w:themeColor="accent1" w:themeShade="BF"/>
    </w:rPr>
  </w:style>
  <w:style w:type="paragraph" w:styleId="IntenseQuote">
    <w:name w:val="Intense Quote"/>
    <w:basedOn w:val="Normal"/>
    <w:next w:val="Normal"/>
    <w:link w:val="IntenseQuoteChar"/>
    <w:uiPriority w:val="30"/>
    <w:qFormat/>
    <w:rsid w:val="0034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327"/>
    <w:rPr>
      <w:i/>
      <w:iCs/>
      <w:color w:val="0F4761" w:themeColor="accent1" w:themeShade="BF"/>
    </w:rPr>
  </w:style>
  <w:style w:type="character" w:styleId="IntenseReference">
    <w:name w:val="Intense Reference"/>
    <w:basedOn w:val="DefaultParagraphFont"/>
    <w:uiPriority w:val="32"/>
    <w:qFormat/>
    <w:rsid w:val="00346327"/>
    <w:rPr>
      <w:b/>
      <w:bCs/>
      <w:smallCaps/>
      <w:color w:val="0F4761" w:themeColor="accent1" w:themeShade="BF"/>
      <w:spacing w:val="5"/>
    </w:rPr>
  </w:style>
  <w:style w:type="paragraph" w:styleId="NormalWeb">
    <w:name w:val="Normal (Web)"/>
    <w:basedOn w:val="Normal"/>
    <w:uiPriority w:val="99"/>
    <w:semiHidden/>
    <w:unhideWhenUsed/>
    <w:rsid w:val="003463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Hewitt</dc:creator>
  <cp:keywords/>
  <dc:description/>
  <cp:lastModifiedBy>Ashton Hewitt</cp:lastModifiedBy>
  <cp:revision>2</cp:revision>
  <dcterms:created xsi:type="dcterms:W3CDTF">2025-07-31T20:19:00Z</dcterms:created>
  <dcterms:modified xsi:type="dcterms:W3CDTF">2025-07-31T20:19:00Z</dcterms:modified>
</cp:coreProperties>
</file>